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73" w:tblpY="107"/>
        <w:tblOverlap w:val="never"/>
        <w:tblW w:w="160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78"/>
        <w:gridCol w:w="1674"/>
        <w:gridCol w:w="2721"/>
        <w:gridCol w:w="780"/>
        <w:gridCol w:w="825"/>
        <w:gridCol w:w="765"/>
        <w:gridCol w:w="3690"/>
        <w:gridCol w:w="825"/>
        <w:gridCol w:w="3129"/>
      </w:tblGrid>
      <w:tr w14:paraId="059D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8"/>
                <w:szCs w:val="36"/>
                <w:lang w:val="en-US" w:eastAsia="zh-CN"/>
              </w:rPr>
              <w:t>东投公司2024年下半年招聘岗位计划表</w:t>
            </w:r>
          </w:p>
        </w:tc>
      </w:tr>
      <w:tr w14:paraId="3C41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7A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383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  <w:p w14:paraId="6352E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07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  <w:t>招聘</w:t>
            </w:r>
          </w:p>
          <w:p w14:paraId="7EEA2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8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7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岗位招聘条件和要求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C4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考试</w:t>
            </w:r>
          </w:p>
          <w:p w14:paraId="43585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3A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岗位简介</w:t>
            </w:r>
          </w:p>
        </w:tc>
      </w:tr>
      <w:tr w14:paraId="1901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307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6B8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FF7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321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D29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830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AA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6F2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岗位要求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F1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B7C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/>
                <w:b/>
                <w:bCs/>
                <w:sz w:val="20"/>
                <w:szCs w:val="20"/>
              </w:rPr>
            </w:pPr>
          </w:p>
        </w:tc>
      </w:tr>
      <w:tr w14:paraId="3982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B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0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工程</w:t>
            </w:r>
          </w:p>
          <w:p w14:paraId="08EA5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管理岗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-01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F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5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本科：土木类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  <w:t>、</w:t>
            </w:r>
          </w:p>
          <w:p w14:paraId="5326D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研究生：结构工程专业、建筑与土木工程专业</w:t>
            </w:r>
          </w:p>
          <w:p w14:paraId="5CC9D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增设（本科、研究生）：工程管理专业、工程造价专业</w:t>
            </w:r>
          </w:p>
          <w:p w14:paraId="4995D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8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D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6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35周岁及以下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1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1.需5年及以上工作经验且具有3年以上建设单位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房建类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工程管理经验，且跟进至少两个完整项目的管理全过程，熟悉项目现场施工生产各项管理工作程序，掌握建设工程各项管理规定和操作规范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4595B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2.具有相关专业二级建造师证书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、中级及以上职称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或具有一级建造师证书。</w:t>
            </w:r>
          </w:p>
          <w:p w14:paraId="08815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3.能够熟练使用CAD、Office等办公软件，熟悉政府单位行文规范，具备一定的文字功底，PPT制作能力较强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1B69B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.具有重点工程建设管理中心(重点局)、国有企业、大型房地产公司工程管理负责人经验者同等条件下优先。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EAA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专业知识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A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项目前期报批报建、证照办理、招标、合同、进度款审核、变更签证、现场进度安全质量控制、各类专项验收、移交、结算审计。能够独立撰写各种工程类相关报告，具有较强的沟通协调能力。在项目一线工作，经常加班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</w:tc>
      </w:tr>
      <w:tr w14:paraId="5A47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7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F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工程</w:t>
            </w:r>
          </w:p>
          <w:p w14:paraId="60EFE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管理岗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-02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1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F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本科：土木类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道路桥梁与渡河工程专业</w:t>
            </w:r>
          </w:p>
          <w:p w14:paraId="7B38C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研究生：结构工程专业、市政工程专业、建筑与土木工程专业</w:t>
            </w:r>
          </w:p>
          <w:p w14:paraId="39491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增设（本科、研究生）：工程管理专业、工程造价专业</w:t>
            </w:r>
          </w:p>
          <w:p w14:paraId="0D851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1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3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35周岁及以下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4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1.需5年及以上工作经验且具有3年以上建设单位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市政道路类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工程管理经验，且跟进至少两个完整项目的管理全过程，熟悉项目现场施工生产各项管理工作程序，掌握建设工程各项管理规定和操作规范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3CC0B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2.具有相关专业二级建造师证书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、中级及以上职称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或具有一级建造师证书。</w:t>
            </w:r>
          </w:p>
          <w:p w14:paraId="50823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3.能够熟练使用CAD、Office等办公软件，熟悉政府单位行文规范，具备一定的文字功底，PPT制作能力较强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73764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.具有重点工程建设管理中心(重点局)、国有企业、大型房地产公司工程管理负责人经验者同等条件下优先。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E4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E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项目前期报批报建、证照办理、招标、合同、进度款审核、变更签证、现场进度安全质量控制、各类专项验收、移交、结算审计。能够独立撰写各种工程类相关报告，具有较强的沟通协调能力。在项目一线工作，经常加班。</w:t>
            </w:r>
          </w:p>
        </w:tc>
      </w:tr>
      <w:tr w14:paraId="0A36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1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工程</w:t>
            </w:r>
          </w:p>
          <w:p w14:paraId="47925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管理岗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-03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2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4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本科：土木类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给排水科学与工程</w:t>
            </w:r>
            <w:bookmarkStart w:id="0" w:name="_GoBack"/>
            <w:bookmarkEnd w:id="0"/>
          </w:p>
          <w:p w14:paraId="4D570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研究生：市政工程专业、建筑与土木工程专业</w:t>
            </w:r>
          </w:p>
          <w:p w14:paraId="0C1F4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增设（本科、研究生）：工程管理专业、工程造价专业</w:t>
            </w:r>
          </w:p>
          <w:p w14:paraId="1D725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1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D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0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35周岁及以下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6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1.需5年及以上工作经验且具有3年以上建设单位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工程管理经验，且跟进至少两个完整项目的管理全过程，熟悉项目现场施工生产各项管理工作程序，掌握建设工程各项管理规定和操作规范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21807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2.具有相关专业二级建造师证书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、中级及以上职称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或具有一级建造师证书。</w:t>
            </w:r>
          </w:p>
          <w:p w14:paraId="6D04F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3.能够熟练使用CAD、Office等办公软件，熟悉政府单位行文规范，具备一定的文字功底，PPT制作能力较强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26249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.具有重点工程建设管理中心(重点局)、国有企业、大型房地产公司工程管理负责人经验者同等条件下优先。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6B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2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项目前期报批报建、证照办理、招标、合同、进度款审核、变更签证、现场进度安全质量控制、各类专项验收、移交、结算审计。能够独立撰写各种工程类相关报告，具有较强的沟通协调能力。在项目一线工作，经常加班。</w:t>
            </w:r>
          </w:p>
        </w:tc>
      </w:tr>
      <w:tr w14:paraId="5C2D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5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CE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纪检监察及法务合规岗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  <w:t>-04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1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1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D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F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5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30周岁及以下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D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中共党员，具有2年及以上相关工作经验。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专业知识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3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从事纪检监察、法务、合规等相关工作；涉及办案，需工作态度严谨认真，有高度的责任心，工作适应能力强；工作强度大，需经常加班。</w:t>
            </w:r>
          </w:p>
        </w:tc>
      </w:tr>
      <w:tr w14:paraId="75B3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38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0A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67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E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0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3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A0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3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6B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Cs w:val="21"/>
              </w:rPr>
            </w:pPr>
          </w:p>
        </w:tc>
      </w:tr>
    </w:tbl>
    <w:p w14:paraId="7AE6A6CF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sectPr>
      <w:pgSz w:w="16838" w:h="11906" w:orient="landscape"/>
      <w:pgMar w:top="556" w:right="567" w:bottom="556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zU5NTBjNWNjZDJlOWI4Nzg4ODk2NmE0N2Q0YjkifQ=="/>
  </w:docVars>
  <w:rsids>
    <w:rsidRoot w:val="38B05315"/>
    <w:rsid w:val="009D75C4"/>
    <w:rsid w:val="05DD4C0B"/>
    <w:rsid w:val="0FA006CB"/>
    <w:rsid w:val="11590021"/>
    <w:rsid w:val="1A732285"/>
    <w:rsid w:val="1D7675CB"/>
    <w:rsid w:val="202F28F9"/>
    <w:rsid w:val="22530559"/>
    <w:rsid w:val="299F591F"/>
    <w:rsid w:val="36E14054"/>
    <w:rsid w:val="38B05315"/>
    <w:rsid w:val="4A305F26"/>
    <w:rsid w:val="4D8444A4"/>
    <w:rsid w:val="4FB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1385</Words>
  <Characters>1439</Characters>
  <Lines>0</Lines>
  <Paragraphs>0</Paragraphs>
  <TotalTime>2</TotalTime>
  <ScaleCrop>false</ScaleCrop>
  <LinksUpToDate>false</LinksUpToDate>
  <CharactersWithSpaces>1439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2024-07-23T03:00:00Z</dcterms:created>
  <dc:creator>南栀</dc:creator>
  <cp:lastModifiedBy>南栀</cp:lastModifiedBy>
  <dcterms:modified xsi:type="dcterms:W3CDTF">2024-10-12T10:24:54Z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07683975682040718A9B2199D8D91081_13</vt:lpwstr>
  </property>
</Properties>
</file>